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br w:type="textWrapping"/>
      </w:r>
      <w:r w:rsidDel="00000000" w:rsidR="00000000" w:rsidRPr="00000000">
        <w:rPr>
          <w:rFonts w:ascii="Times New Roman" w:cs="Times New Roman" w:eastAsia="Times New Roman" w:hAnsi="Times New Roman"/>
          <w:sz w:val="26"/>
          <w:szCs w:val="26"/>
          <w:rtl w:val="0"/>
        </w:rPr>
        <w:t xml:space="preserve">Transit-Oriented Development Model Legislation</w:t>
      </w:r>
    </w:p>
    <w:p w:rsidR="00000000" w:rsidDel="00000000" w:rsidP="00000000" w:rsidRDefault="00000000" w:rsidRPr="00000000" w14:paraId="00000002">
      <w:pPr>
        <w:rPr>
          <w:rFonts w:ascii="Times New Roman" w:cs="Times New Roman" w:eastAsia="Times New Roman" w:hAnsi="Times New Roman"/>
          <w:b w:val="1"/>
          <w:bCs w:val="1"/>
          <w:sz w:val="30"/>
          <w:szCs w:val="30"/>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 Title</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shall be known and may be cited as the “Build More Homes Near Transit Act.”</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2. Purpose and Intent</w:t>
        <w:br w:type="textWrapping"/>
      </w:r>
    </w:p>
    <w:p w:rsidR="00000000" w:rsidDel="00000000" w:rsidP="00000000" w:rsidRDefault="00000000" w:rsidRPr="00000000" w14:paraId="00000008">
      <w:pPr>
        <w:numPr>
          <w:ilvl w:val="0"/>
          <w:numId w:val="1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purpose of this Act is to lower household housing costs via increased housing supply, lower housing transportation costs through fostering neighborhoods with greater transportation options, and increase the efficiency of the transportation network to reduce overall infrastructure costs by requiring Local Authorities to allow additional multifamily housing near qualifying transit stops and within qualifying transit zones. </w:t>
        <w:br w:type="textWrapping"/>
      </w:r>
    </w:p>
    <w:p w:rsidR="00000000" w:rsidDel="00000000" w:rsidP="00000000" w:rsidRDefault="00000000" w:rsidRPr="00000000" w14:paraId="00000009">
      <w:pPr>
        <w:numPr>
          <w:ilvl w:val="0"/>
          <w:numId w:val="1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is intended to ensure that land near major public transportation investments is planned and zoned to support substantial housing growth through a combination of:</w:t>
      </w:r>
    </w:p>
    <w:p w:rsidR="00000000" w:rsidDel="00000000" w:rsidP="00000000" w:rsidRDefault="00000000" w:rsidRPr="00000000" w14:paraId="0000000A">
      <w:pPr>
        <w:numPr>
          <w:ilvl w:val="1"/>
          <w:numId w:val="13"/>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 statewide project-level entitlement and ministerial approval standards for qualifying transit-oriented housing developments; and</w:t>
      </w:r>
    </w:p>
    <w:p w:rsidR="00000000" w:rsidDel="00000000" w:rsidP="00000000" w:rsidRDefault="00000000" w:rsidRPr="00000000" w14:paraId="0000000B">
      <w:pPr>
        <w:numPr>
          <w:ilvl w:val="1"/>
          <w:numId w:val="13"/>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planning, mapping, reporting, and certification obligations.</w:t>
        <w:br w:type="textWrapping"/>
      </w:r>
    </w:p>
    <w:p w:rsidR="00000000" w:rsidDel="00000000" w:rsidP="00000000" w:rsidRDefault="00000000" w:rsidRPr="00000000" w14:paraId="0000000C">
      <w:pPr>
        <w:numPr>
          <w:ilvl w:val="0"/>
          <w:numId w:val="1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shall apply as a matter of statewide concern. </w:t>
        <w:br w:type="textWrapping"/>
      </w:r>
    </w:p>
    <w:p w:rsidR="00000000" w:rsidDel="00000000" w:rsidP="00000000" w:rsidRDefault="00000000" w:rsidRPr="00000000" w14:paraId="0000000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3. Definitions</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purposes of this Act:</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“Adjacent” means within two hundred (200) feet of any Pedestrian Access Point to a Transit-Oriented Development Stop.</w:t>
        <w:br w:type="textWrapping"/>
      </w:r>
    </w:p>
    <w:p w:rsidR="00000000" w:rsidDel="00000000" w:rsidP="00000000" w:rsidRDefault="00000000" w:rsidRPr="00000000" w14:paraId="00000012">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“Application” means the first local project-level land use or development application required to obtain ministerial entitlement for a qualifying transit-oriented housing development under applicable state or local law, whether denominated as a site plan, development permit, zoning clearance, ministerial housing application, preliminary plan, or similar application.</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Rapid Transit” means a fixed-route bus transit service, including any bus rapid transit system described in 49 U.S.C. § 5302(3), that operates in dedicated rights-of-way or dedicated bus lanes and provides defined stations and other features identified by state rule.</w:t>
        <w:br w:type="textWrapping"/>
      </w:r>
    </w:p>
    <w:p w:rsidR="00000000" w:rsidDel="00000000" w:rsidP="00000000" w:rsidRDefault="00000000" w:rsidRPr="00000000" w14:paraId="00000015">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“Commercial Development” means a use or structure lawfully devoted to retail, office, service, or other nonresidential activity permitted by the applicable zoning ordinance.</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“Default State TOD Ordinance” means the zoning and development standards established by the state under this Act that apply in a local jurisdiction that has not adopted a compliant ordinance.</w:t>
        <w:br w:type="textWrapping"/>
      </w:r>
    </w:p>
    <w:p w:rsidR="00000000" w:rsidDel="00000000" w:rsidP="00000000" w:rsidRDefault="00000000" w:rsidRPr="00000000" w14:paraId="00000018">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“Family-Suitable Housing” means housing that is without age restrictions and that may include dwelling units with two (2) or more bedrooms, and that is not subject to local bedroom caps, occupancy restrictions, or other requirements that would effectively exclude households with children.</w:t>
        <w:br w:type="textWrapping"/>
      </w:r>
    </w:p>
    <w:p w:rsidR="00000000" w:rsidDel="00000000" w:rsidP="00000000" w:rsidRDefault="00000000" w:rsidRPr="00000000" w14:paraId="00000019">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“Fixed Guideway Transit” means public transportation operating on a fixed guideway, including rail, aerial tramways, gondolas, Light Rail Transit, a separate right-of-way for the exclusive use of public transportation, a fixed catenary system, a passenger ferry system, or a bus rapid transit system, consistent with 49 U.S.C. § 5302(8).</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“Feasible and Likely-to-Develop Sites” means privately developable sites that, based on size, configuration, ownership pattern, existing improvements, and other objective factors identified by state rule, present a realistic opportunity for development during the applicable planning period.</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“Generally Applicable” means a requirement of general applicability that is not tailored to, triggered by, or imposed uniquely on transit-oriented housing development, and that is generally applicable to:</w:t>
      </w:r>
    </w:p>
    <w:p w:rsidR="00000000" w:rsidDel="00000000" w:rsidP="00000000" w:rsidRDefault="00000000" w:rsidRPr="00000000" w14:paraId="0000001E">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applicable to all residential development in the same zone;</w:t>
      </w:r>
    </w:p>
    <w:p w:rsidR="00000000" w:rsidDel="00000000" w:rsidP="00000000" w:rsidRDefault="00000000" w:rsidRPr="00000000" w14:paraId="0000001F">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applicable to all ministerial residential permits in the jurisdiction; or</w:t>
      </w:r>
    </w:p>
    <w:p w:rsidR="00000000" w:rsidDel="00000000" w:rsidP="00000000" w:rsidRDefault="00000000" w:rsidRPr="00000000" w14:paraId="00000020">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applied uniformly to all new residential construction of a similar building type.</w:t>
      </w:r>
    </w:p>
    <w:p w:rsidR="00000000" w:rsidDel="00000000" w:rsidP="00000000" w:rsidRDefault="00000000" w:rsidRPr="00000000" w14:paraId="00000021">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requirement shall not be considered Generally Applicable if it was adopted or materially amended after a year before the effective date of this Act for the purpose or effect of reducing development capacity or feasible development potential in Transit-Oriented Development Zones.</w:t>
        <w:br w:type="textWrapping"/>
      </w:r>
    </w:p>
    <w:p w:rsidR="00000000" w:rsidDel="00000000" w:rsidP="00000000" w:rsidRDefault="00000000" w:rsidRPr="00000000" w14:paraId="00000022">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TOD Zoning Scheme” means a locally adopted transit-oriented development alternative plan, zoning ordinance, overlay zone, specific plan, zoning incentive ordinance, or other land use framework that applies within Transit-Oriented Development Zones and that has been certified by the state agency as compliant with Section 9(c).</w:t>
        <w:br w:type="textWrapping"/>
      </w:r>
    </w:p>
    <w:p w:rsidR="00000000" w:rsidDel="00000000" w:rsidP="00000000" w:rsidRDefault="00000000" w:rsidRPr="00000000" w14:paraId="00000023">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“Qualifying Transit-Oriented Housing Development” means a Multifamily Housing or Mixed-Use Development project proposed on a Project Site within a Transit-Oriented Development Zone that satisfies this Act and any Objective Standards that may lawfully be applied under this Act or under a certified Local TOD Zoning Scheme.</w:t>
        <w:br w:type="textWrapping"/>
      </w:r>
    </w:p>
    <w:p w:rsidR="00000000" w:rsidDel="00000000" w:rsidP="00000000" w:rsidRDefault="00000000" w:rsidRPr="00000000" w14:paraId="00000024">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Rail Transit” means electric railway service operating on a majority exclusive guideway with high-capacity passenger service and grade-separated operation for most of the route. </w:t>
        <w:br w:type="textWrapping"/>
      </w:r>
    </w:p>
    <w:p w:rsidR="00000000" w:rsidDel="00000000" w:rsidP="00000000" w:rsidRDefault="00000000" w:rsidRPr="00000000" w14:paraId="00000025">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“High-Capacity Transit” means Urban Rail Transit, Light Rail Transit, commuter rail as defined in 49 USC § 24102(3), rail fixed-guideway transit, Bus Rapid Transit, or any equivalent transit mode designated by state rule.</w:t>
        <w:br w:type="textWrapping"/>
      </w:r>
    </w:p>
    <w:p w:rsidR="00000000" w:rsidDel="00000000" w:rsidP="00000000" w:rsidRDefault="00000000" w:rsidRPr="00000000" w14:paraId="00000026">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“High-Frequency Bus Service” means a public mass transit service operating a </w:t>
      </w:r>
      <w:r w:rsidDel="00000000" w:rsidR="00000000" w:rsidRPr="00000000">
        <w:rPr>
          <w:rFonts w:ascii="Times New Roman" w:cs="Times New Roman" w:eastAsia="Times New Roman" w:hAnsi="Times New Roman"/>
          <w:rtl w:val="0"/>
        </w:rPr>
        <w:t xml:space="preserve">route comprised of</w:t>
      </w:r>
      <w:r w:rsidDel="00000000" w:rsidR="00000000" w:rsidRPr="00000000">
        <w:rPr>
          <w:rFonts w:ascii="Times New Roman" w:cs="Times New Roman" w:eastAsia="Times New Roman" w:hAnsi="Times New Roman"/>
          <w:rtl w:val="0"/>
        </w:rPr>
        <w:t xml:space="preserve"> at least 50% full-time dedicated bus lanes or a separate right-of-way dedicated for public transportation with a designed frequency of service interval of fifteen (15) minutes or less during the morning and afternoon peak commute periods. (CA SB 79)</w:t>
        <w:br w:type="textWrapping"/>
      </w:r>
    </w:p>
    <w:p w:rsidR="00000000" w:rsidDel="00000000" w:rsidP="00000000" w:rsidRDefault="00000000" w:rsidRPr="00000000" w14:paraId="00000027">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“High-Frequency Passenger Railroad” means commuter rail service that, as of the effective date of this Act or at any time during the year preceding the effective date of this Act, is scheduled to operate at least once per hour, on average, during the morning peak period from 5:00 a.m. to 9:00 a.m. and the afternoon peak period from 3:00 p.m. to 7:00 p.m. </w:t>
        <w:br w:type="textWrapping"/>
      </w:r>
    </w:p>
    <w:p w:rsidR="00000000" w:rsidDel="00000000" w:rsidP="00000000" w:rsidRDefault="00000000" w:rsidRPr="00000000" w14:paraId="00000028">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Authority” means a city, county, city and county, or other local jurisdiction, including a charter city or charter county, with authority to adopt or enforce land use, zoning, subdivision, design, or development standards or to approve applications under this Act.</w:t>
        <w:br w:type="textWrapping"/>
      </w:r>
    </w:p>
    <w:p w:rsidR="00000000" w:rsidDel="00000000" w:rsidP="00000000" w:rsidRDefault="00000000" w:rsidRPr="00000000" w14:paraId="00000029">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“Light Rail Transit” means electric rail transit service operating on Fixed Guideway Transit, whether grade-separated, in street-running segments, or in a combination thereof.</w:t>
        <w:br w:type="textWrapping"/>
      </w:r>
    </w:p>
    <w:p w:rsidR="00000000" w:rsidDel="00000000" w:rsidP="00000000" w:rsidRDefault="00000000" w:rsidRPr="00000000" w14:paraId="0000002A">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Transit Stop” means a stop served by High-Capacity Transit, including a stop under construction.</w:t>
        <w:br w:type="textWrapping"/>
      </w:r>
    </w:p>
    <w:p w:rsidR="00000000" w:rsidDel="00000000" w:rsidP="00000000" w:rsidRDefault="00000000" w:rsidRPr="00000000" w14:paraId="0000002B">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“Mixed-Use Development” means a development containing a residential use together with one or more nonresidential uses. As well as a development containing a combination of office and retail uses. </w:t>
        <w:br w:type="textWrapping"/>
      </w:r>
    </w:p>
    <w:p w:rsidR="00000000" w:rsidDel="00000000" w:rsidP="00000000" w:rsidRDefault="00000000" w:rsidRPr="00000000" w14:paraId="0000002C">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“Multifamily Housing” means a residential building containing two (2) or more dwelling units, whether rental or owner-occupied. (WA HB 1491; MA MBTA § 3A)</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“Non-Codified Departmental Policy” means any unpublished or nonbinding policy, memorandum, staff practice, checklist, bulletin, interpretive guidance, or other requirement that is not expressly incorporated into an adopted ordinance, adopted rule, adopted code, or Objective Standard”</w:t>
        <w:br w:type="textWrapping"/>
      </w:r>
    </w:p>
    <w:p w:rsidR="00000000" w:rsidDel="00000000" w:rsidP="00000000" w:rsidRDefault="00000000" w:rsidRPr="00000000" w14:paraId="0000002F">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“Objective Standard” means a zoning, subdivision, design, parking, infrastructure, or development standard that:</w:t>
      </w:r>
    </w:p>
    <w:p w:rsidR="00000000" w:rsidDel="00000000" w:rsidP="00000000" w:rsidRDefault="00000000" w:rsidRPr="00000000" w14:paraId="00000030">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uniformly verifiable by reference to an external and uniform benchmark or criterion; and</w:t>
      </w:r>
    </w:p>
    <w:p w:rsidR="00000000" w:rsidDel="00000000" w:rsidP="00000000" w:rsidRDefault="00000000" w:rsidRPr="00000000" w14:paraId="00000031">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depend on personal or subjective judgment by a public official.</w:t>
        <w:br w:type="textWrapping"/>
      </w:r>
    </w:p>
    <w:p w:rsidR="00000000" w:rsidDel="00000000" w:rsidP="00000000" w:rsidRDefault="00000000" w:rsidRPr="00000000" w14:paraId="00000032">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“Pedestrian Access Point” means:</w:t>
      </w:r>
    </w:p>
    <w:p w:rsidR="00000000" w:rsidDel="00000000" w:rsidP="00000000" w:rsidRDefault="00000000" w:rsidRPr="00000000" w14:paraId="00000033">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rail, Fixed Guideway Transit, Bus Rapid Transit, or ferry stop, any entrance, boarding platform access point, or equivalent public boarding access point; and</w:t>
      </w:r>
    </w:p>
    <w:p w:rsidR="00000000" w:rsidDel="00000000" w:rsidP="00000000" w:rsidRDefault="00000000" w:rsidRPr="00000000" w14:paraId="00000034">
      <w:pPr>
        <w:numPr>
          <w:ilvl w:val="1"/>
          <w:numId w:val="1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a qualifying bus stop, the mapped location of the stop or other pedestrian boarding access point identified by the state or relevant transit operator. </w:t>
      </w:r>
    </w:p>
    <w:p w:rsidR="00000000" w:rsidDel="00000000" w:rsidP="00000000" w:rsidRDefault="00000000" w:rsidRPr="00000000" w14:paraId="00000035">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“Planned Transit-Oriented Development Stop” means a stop identified in a federally or state-mandated transportation improvement program, or a preferred alternative stop identified in an adopted environmental review document, locally preferred alternative, or similar implementing document recognized by the state agency. </w:t>
        <w:br w:type="textWrapping"/>
      </w:r>
    </w:p>
    <w:p w:rsidR="00000000" w:rsidDel="00000000" w:rsidP="00000000" w:rsidRDefault="00000000" w:rsidRPr="00000000" w14:paraId="00000036">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“Project Site” means the parcel or parcels, lot or lots, or other area of land included in an application for a proposed development project, including contiguous parcels and parcels separated only by a public street, alley, easement, or other right-of-way, that are proposed to be developed as part of a single integrated project, whether in one phase or multiple phases. </w:t>
        <w:br w:type="textWrapping"/>
      </w:r>
    </w:p>
    <w:p w:rsidR="00000000" w:rsidDel="00000000" w:rsidP="00000000" w:rsidRDefault="00000000" w:rsidRPr="00000000" w14:paraId="00000037">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“Tier 1 TOD Stop” means an existing or Planned Transit-Oriented Development Stop that is served by Urban Rail Transit, Light Rail Transit, or Very High-Frequency Passenger Railroad . </w:t>
        <w:br w:type="textWrapping"/>
      </w:r>
    </w:p>
    <w:p w:rsidR="00000000" w:rsidDel="00000000" w:rsidP="00000000" w:rsidRDefault="00000000" w:rsidRPr="00000000" w14:paraId="00000038">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“Tier 2 TOD Stop” means an existing or Planned Transit-Oriented Development Stop, excluding a Tier 1 TOD Stop, that is served by High-Frequency Passenger Railroad or High-Frequency Bus Service. </w:t>
        <w:br w:type="textWrapping"/>
      </w:r>
    </w:p>
    <w:p w:rsidR="00000000" w:rsidDel="00000000" w:rsidP="00000000" w:rsidRDefault="00000000" w:rsidRPr="00000000" w14:paraId="00000039">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“Transit-Oriented Community” means a Local Authority containing one or more TOD Stops or TOD Zones identified pursuant to this Act and subject to the planning, zoning, and certification requirements of this Act. </w:t>
        <w:br w:type="textWrapping"/>
      </w:r>
    </w:p>
    <w:p w:rsidR="00000000" w:rsidDel="00000000" w:rsidP="00000000" w:rsidRDefault="00000000" w:rsidRPr="00000000" w14:paraId="0000003A">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“Transit-Oriented Development Stop” or “TOD Stop” means a Major Transit Stop, including a Planned Transit-Oriented Development Stop, that qualifies as a Tier 1 TOD Stop or Tier 2 TOD Stop under this Act.</w:t>
        <w:br w:type="textWrapping"/>
      </w:r>
    </w:p>
    <w:p w:rsidR="00000000" w:rsidDel="00000000" w:rsidP="00000000" w:rsidRDefault="00000000" w:rsidRPr="00000000" w14:paraId="0000003B">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“Transit-Oriented Development Zone” or “TOD Zone” means the area within one-half (1/2) mile of a TOD Stop.</w:t>
        <w:br w:type="textWrapping"/>
      </w:r>
    </w:p>
    <w:p w:rsidR="00000000" w:rsidDel="00000000" w:rsidP="00000000" w:rsidRDefault="00000000" w:rsidRPr="00000000" w14:paraId="0000003C">
      <w:pPr>
        <w:numPr>
          <w:ilvl w:val="0"/>
          <w:numId w:val="1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High-Frequency Passenger Railroad” means passenger rail service that, as of the effective date of this Act or at any time during the year preceding the effective date of this Act, is scheduled to operate at least once per hour, on average, from 8:00 a.m. until 6:00 p.m., Monday through Friday, excluding temporary service changes lasting less than one month and unplanned service disruptions. </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4. Applicability</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shall apply to all Transit-Oriented Communities. </w:t>
      </w:r>
    </w:p>
    <w:p w:rsidR="00000000" w:rsidDel="00000000" w:rsidP="00000000" w:rsidRDefault="00000000" w:rsidRPr="00000000" w14:paraId="00000041">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that is not otherwise a Transit-Oriented Community may elect to be governed by this Act.</w:t>
      </w:r>
    </w:p>
    <w:p w:rsidR="00000000" w:rsidDel="00000000" w:rsidP="00000000" w:rsidRDefault="00000000" w:rsidRPr="00000000" w14:paraId="00000042">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shall apply to all land within a Transit-Oriented Development Zone that is zoned for residential, office, retail, or mixed-use development, except as otherwise provided in this Act.</w:t>
      </w:r>
    </w:p>
    <w:p w:rsidR="00000000" w:rsidDel="00000000" w:rsidP="00000000" w:rsidRDefault="00000000" w:rsidRPr="00000000" w14:paraId="00000043">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rezone, redesignate, or apply an overlay, district, or other land use classification to land within a Transit-Oriented Development Zone in a manner that reduces eligibility or development capacity below what this Act would otherwise require, unless and until the state agency certifies a compliant Local TOD Zoning Scheme pursuant to Section 9(c). Any such action taken within five years before the date of enactment of this Act, or at any time thereafter, is void and unenforceable to the extent that it conflicts with this Act. </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5. State Mapping and TOD Designation</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Within [180 days] of the effective date of this Act, the state [housing / transportation / planning agency], in consultation with metropolitan planning organizations and transit agencies, shall prepare and publish official maps identifying TOD Stops and TOD Zones by tier. </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official maps prepared pursuant to this Section shall carry a rebuttable presumption of validity for purposes of project eligibility under this Act.</w:t>
        <w:br w:type="textWrapping"/>
      </w:r>
    </w:p>
    <w:p w:rsidR="00000000" w:rsidDel="00000000" w:rsidP="00000000" w:rsidRDefault="00000000" w:rsidRPr="00000000" w14:paraId="0000004A">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[agency] shall periodically update the official maps to reflect newly qualifying transit stops, routes, stations, or corridors.</w:t>
        <w:br w:type="textWrapping"/>
      </w:r>
    </w:p>
    <w:p w:rsidR="00000000" w:rsidDel="00000000" w:rsidP="00000000" w:rsidRDefault="00000000" w:rsidRPr="00000000" w14:paraId="0000004B">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[agency] may adopt technical mapping guidance, including treatment of Planned Transit-Oriented Development Stops, Pedestrian Access Points, and route classifications, consistent with this Act.</w:t>
        <w:br w:type="textWrapping"/>
      </w:r>
    </w:p>
    <w:p w:rsidR="00000000" w:rsidDel="00000000" w:rsidP="00000000" w:rsidRDefault="00000000" w:rsidRPr="00000000" w14:paraId="0000004C">
      <w:pPr>
        <w:numPr>
          <w:ilvl w:val="0"/>
          <w:numId w:val="9"/>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Until an official map is prepared or updated, an applicant may establish that a Project Site is within a Transit-Oriented Development Zone or near a qualifying TOD Stop through schedules, General Transit Feed Specification data, transportation improvement programs, official transit maps, adopted environmental review documents, or other public records specified by state rule. A Local Authority shall accept such evidence unless it demonstrates by a preponderance of the evidence that the submitted material does not establish eligibility under this Act.</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6. Transit-Oriented Housing as an Allowed Use and Ministerial Approval</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Notwithstanding any local ordinance, policy, standard, or regulation to the contrary, Multifamily Housing shall be an allowed use on any Project Site within a Transit-Oriented Development Zone that otherwise satisfies the requirements of this Act and is zoned for residential, office, retail, or mixed-use development.</w:t>
        <w:br w:type="textWrapping"/>
      </w:r>
    </w:p>
    <w:p w:rsidR="00000000" w:rsidDel="00000000" w:rsidP="00000000" w:rsidRDefault="00000000" w:rsidRPr="00000000" w14:paraId="00000051">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Qualifying Transit-Oriented Housing Development shall be approved ministerially or through an administrative approval process and shall not require a rezoning, conditional use permit, special permit, discretionary design review, variance, or any other form of discretionary land use approval. </w:t>
        <w:br w:type="textWrapping"/>
      </w:r>
    </w:p>
    <w:p w:rsidR="00000000" w:rsidDel="00000000" w:rsidP="00000000" w:rsidRDefault="00000000" w:rsidRPr="00000000" w14:paraId="00000052">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apply any local law, ordinance, policy, standard, or practice that would prohibit, materially reduce, or unreasonably delay a qualifying transit-oriented housing development authorized by this Act.</w:t>
        <w:br w:type="textWrapping"/>
      </w:r>
    </w:p>
    <w:p w:rsidR="00000000" w:rsidDel="00000000" w:rsidP="00000000" w:rsidRDefault="00000000" w:rsidRPr="00000000" w14:paraId="00000053">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may apply Objective Standards to a qualifying development only to the extent those standards are Generally Applicable and do not conflict with this Act.</w:t>
        <w:br w:type="textWrapping"/>
      </w:r>
    </w:p>
    <w:p w:rsidR="00000000" w:rsidDel="00000000" w:rsidP="00000000" w:rsidRDefault="00000000" w:rsidRPr="00000000" w14:paraId="00000054">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 in this Act requires compliance with a Non-Codified Departmental Policy.</w:t>
        <w:br w:type="textWrapping"/>
      </w:r>
    </w:p>
    <w:p w:rsidR="00000000" w:rsidDel="00000000" w:rsidP="00000000" w:rsidRDefault="00000000" w:rsidRPr="00000000" w14:paraId="00000055">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determine whether an application for a Qualifying Transit-Oriented Housing Development is complete within twenty (20) days of submission and, if incomplete, shall provide a single written notice identifying all missing items and the Objective Standards, adopted code provisions, or other lawfully applicable requirements that require each item.</w:t>
        <w:br w:type="textWrapping"/>
      </w:r>
    </w:p>
    <w:p w:rsidR="00000000" w:rsidDel="00000000" w:rsidP="00000000" w:rsidRDefault="00000000" w:rsidRPr="00000000" w14:paraId="00000056">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issue subsequent incompleteness notices for items that could have been identified in the initial notice, except for items made necessary by a material change in the application or a change in adopted law.</w:t>
      </w:r>
    </w:p>
    <w:p w:rsidR="00000000" w:rsidDel="00000000" w:rsidP="00000000" w:rsidRDefault="00000000" w:rsidRPr="00000000" w14:paraId="0000005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approve or deny a completed application for a Qualifying Transit-Oriented Housing Development within thirty [ 30 ] days after the application is deemed complete. If the Local Authority fails to approve or deny a completed application within that time, the application shall be deemed approved.</w:t>
      </w:r>
    </w:p>
    <w:p w:rsidR="00000000" w:rsidDel="00000000" w:rsidP="00000000" w:rsidRDefault="00000000" w:rsidRPr="00000000" w14:paraId="00000059">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Local Authority denies an application, it shall concurrently provide a written determination identifying the specific Objective Standards or adopted code provisions that are not met, the specific facts in the record supporting that determination, and the changes necessary to bring the application into compliance.</w:t>
        <w:br w:type="textWrapping"/>
      </w:r>
    </w:p>
    <w:p w:rsidR="00000000" w:rsidDel="00000000" w:rsidP="00000000" w:rsidRDefault="00000000" w:rsidRPr="00000000" w14:paraId="0000005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7. Local Standards, Objective Standards, and Anti-Preclusion</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impose or apply any Objective Standard upon a Qualifying Transit-Oriented Housing Development if the standard, alone or in combination with other standards, would physically or financially preclude the project from achieving the minimum density, floor area ratio, height, or housing type authorized by this Act or by a certified Local TOD Zoning Scheme adopted pursuant to Section 9(c). </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require special design features, unusual amenities, special site features, special sustainability certifications, or similar conditions that are not Generally Applicable or materially impair feasibility, cost, or timely ministerial approval.</w:t>
        <w:br w:type="textWrapping"/>
      </w:r>
    </w:p>
    <w:p w:rsidR="00000000" w:rsidDel="00000000" w:rsidP="00000000" w:rsidRDefault="00000000" w:rsidRPr="00000000" w14:paraId="00000060">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require off-site improvements, special infrastructure upgrades, unusual frontage improvements, or other external improvements for a Qualifying Transit-Oriented Housing Development unless the same type of requirement is Generally Applicable, objective, and roughly proportionate to the impacts of the proposed development.</w:t>
        <w:br w:type="textWrapping"/>
      </w:r>
    </w:p>
    <w:p w:rsidR="00000000" w:rsidDel="00000000" w:rsidP="00000000" w:rsidRDefault="00000000" w:rsidRPr="00000000" w14:paraId="00000061">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 in this subsection prohibits a fee, exaction, or infrastructure requirement expressly authorized by other state law and imposed on a Generally Applicable and roughly proportionate basis, or a voluntary development agreement entered into by the applicant. A Local Authority shall not require a development agreement as a condition of ministerial approval under this Act.</w:t>
        <w:br w:type="textWrapping"/>
      </w:r>
    </w:p>
    <w:p w:rsidR="00000000" w:rsidDel="00000000" w:rsidP="00000000" w:rsidRDefault="00000000" w:rsidRPr="00000000" w14:paraId="00000062">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impose loading berths, bicycle parking requirements, transportation demand management requirements, drop-off zones, circulation standards, frontage standards, or similar requirements in a manner that functions as a de facto parking minimum or otherwise prevents a qualifying transit-oriented housing development from achieving the floor area ratio, height, or housing type authorized by this Act or by a certified Local TOD Zoning Scheme adopted pursuant to Section 9(c).</w:t>
        <w:br w:type="textWrapping"/>
      </w:r>
    </w:p>
    <w:p w:rsidR="00000000" w:rsidDel="00000000" w:rsidP="00000000" w:rsidRDefault="00000000" w:rsidRPr="00000000" w14:paraId="00000063">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deny or condition a qualifying Transit-Oriented Housing Development on the basis that:</w:t>
      </w:r>
    </w:p>
    <w:p w:rsidR="00000000" w:rsidDel="00000000" w:rsidP="00000000" w:rsidRDefault="00000000" w:rsidRPr="00000000" w14:paraId="00000064">
      <w:pPr>
        <w:numPr>
          <w:ilvl w:val="1"/>
          <w:numId w:val="1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project could comply if it were shorter, smaller, had fewer units, had fewer bedrooms, had a different mix of units, or used a different housing type; </w:t>
      </w:r>
    </w:p>
    <w:p w:rsidR="00000000" w:rsidDel="00000000" w:rsidP="00000000" w:rsidRDefault="00000000" w:rsidRPr="00000000" w14:paraId="00000065">
      <w:pPr>
        <w:numPr>
          <w:ilvl w:val="1"/>
          <w:numId w:val="1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applicant could redesign the project to avoid a standard that would otherwise prevent the project from achieving the floor area ratio, height, or housing type authorized by this Act or by a certified Local TOD Zoning Scheme adopted pursuant to Section 9(c).</w:t>
      </w:r>
    </w:p>
    <w:p w:rsidR="00000000" w:rsidDel="00000000" w:rsidP="00000000" w:rsidRDefault="00000000" w:rsidRPr="00000000" w14:paraId="00000066">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burden of proof shall be on the Local Authority to demonstrate, by a preponderance of the evidence in the record, that:</w:t>
      </w:r>
    </w:p>
    <w:p w:rsidR="00000000" w:rsidDel="00000000" w:rsidP="00000000" w:rsidRDefault="00000000" w:rsidRPr="00000000" w14:paraId="00000067">
      <w:pPr>
        <w:numPr>
          <w:ilvl w:val="1"/>
          <w:numId w:val="1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denial or condition is required because the project fails to meet an Objective Standard that may lawfully be applied under this Act; or</w:t>
      </w:r>
    </w:p>
    <w:p w:rsidR="00000000" w:rsidDel="00000000" w:rsidP="00000000" w:rsidRDefault="00000000" w:rsidRPr="00000000" w14:paraId="00000068">
      <w:pPr>
        <w:numPr>
          <w:ilvl w:val="1"/>
          <w:numId w:val="10"/>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Project Site is not within a qualifying Transit-Oriented Development Zone, is not near a qualifying TOD Stop, or is otherwise not entitled to approval under this Act.</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8. Distance and Measurement Rules</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Project Site shall qualify under this Act if it is located within one-half (1/2) mile of a Tier 1 TOD Stop or Tier 2 TOD Stop. </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purposes of this Act, distance shall be measured in a straight line from the nearest edge of the parcel containing the proposed project to a Pedestrian Access Point for the TOD Stop.</w:t>
        <w:br w:type="textWrapping"/>
      </w:r>
    </w:p>
    <w:p w:rsidR="00000000" w:rsidDel="00000000" w:rsidP="00000000" w:rsidRDefault="00000000" w:rsidRPr="00000000" w14:paraId="0000006F">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site that is Adjacent to a TOD Stop shall be treated as within the Transit-Oriented Development Zone for all purposes of this Act. </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9. Development Standards by Tier and Capacity-Equivalent Local Adjustment</w:t>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as otherwise provided in subsection (c), a Local Authority shall allow on each qualifying Project Site within the Transit-Oriented Development Zone of a Tier 1 TOD Stop::</w:t>
      </w:r>
    </w:p>
    <w:p w:rsidR="00000000" w:rsidDel="00000000" w:rsidP="00000000" w:rsidRDefault="00000000" w:rsidRPr="00000000" w14:paraId="00000074">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Multifamily Housing as an allowed use;</w:t>
      </w:r>
    </w:p>
    <w:p w:rsidR="00000000" w:rsidDel="00000000" w:rsidP="00000000" w:rsidRDefault="00000000" w:rsidRPr="00000000" w14:paraId="00000075">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floor area ratio of at least three and one-half (3.5);</w:t>
      </w:r>
    </w:p>
    <w:p w:rsidR="00000000" w:rsidDel="00000000" w:rsidP="00000000" w:rsidRDefault="00000000" w:rsidRPr="00000000" w14:paraId="00000076">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building height of at least seventy-five (75) feet; and</w:t>
      </w:r>
    </w:p>
    <w:p w:rsidR="00000000" w:rsidDel="00000000" w:rsidP="00000000" w:rsidRDefault="00000000" w:rsidRPr="00000000" w14:paraId="00000077">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density of at least one hundred twenty (120) dwelling units per acre. </w:t>
      </w:r>
    </w:p>
    <w:p w:rsidR="00000000" w:rsidDel="00000000" w:rsidP="00000000" w:rsidRDefault="00000000" w:rsidRPr="00000000" w14:paraId="0000007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as otherwise provided in subsection (c), a Local Authority shall allow on each qualifying Project Site within the Transit-Oriented Development Zone of a Tier 2 TOD Stop:</w:t>
      </w:r>
    </w:p>
    <w:p w:rsidR="00000000" w:rsidDel="00000000" w:rsidP="00000000" w:rsidRDefault="00000000" w:rsidRPr="00000000" w14:paraId="0000007A">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Multifamily Housing as an allowed use;</w:t>
      </w:r>
    </w:p>
    <w:p w:rsidR="00000000" w:rsidDel="00000000" w:rsidP="00000000" w:rsidRDefault="00000000" w:rsidRPr="00000000" w14:paraId="0000007B">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floor area ratio of at least two and one-half (2.5);</w:t>
      </w:r>
    </w:p>
    <w:p w:rsidR="00000000" w:rsidDel="00000000" w:rsidP="00000000" w:rsidRDefault="00000000" w:rsidRPr="00000000" w14:paraId="0000007C">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building height of at least fifty-five (55) feet; and</w:t>
      </w:r>
    </w:p>
    <w:p w:rsidR="00000000" w:rsidDel="00000000" w:rsidP="00000000" w:rsidRDefault="00000000" w:rsidRPr="00000000" w14:paraId="0000007D">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permitted residential density of at least eighty (80) dwelling units per acre.</w:t>
      </w:r>
    </w:p>
    <w:p w:rsidR="00000000" w:rsidDel="00000000" w:rsidP="00000000" w:rsidRDefault="00000000" w:rsidRPr="00000000" w14:paraId="0000007E">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may adopt, and the state agency may certify, a local TOD zoning scheme that adjusts the standards required by subdivisions (a) and (b) upward in some locations and downward in others, if the Local Authority demonstrates that the scheme:</w:t>
      </w:r>
    </w:p>
    <w:p w:rsidR="00000000" w:rsidDel="00000000" w:rsidP="00000000" w:rsidRDefault="00000000" w:rsidRPr="00000000" w14:paraId="0000007F">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applies only within Transit-Oriented Development Zones or encompasses an area including the Transit-Oriented Development Zone and additional land accessible to the Transit-Oriented Development Stop;</w:t>
      </w:r>
    </w:p>
    <w:p w:rsidR="00000000" w:rsidDel="00000000" w:rsidP="00000000" w:rsidRDefault="00000000" w:rsidRPr="00000000" w14:paraId="00000080">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continues to allow Multifamily Housing as an allowed use throughout Transit-Oriented Development Zones;</w:t>
      </w:r>
    </w:p>
    <w:p w:rsidR="00000000" w:rsidDel="00000000" w:rsidP="00000000" w:rsidRDefault="00000000" w:rsidRPr="00000000" w14:paraId="00000081">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on Feasible and Likely-to-Develop Sites, aggregate zoning capacity and feasible development potential equal to or greater than the capacity and development potential that would result from direct application of the standards in subdivisions (a) and (b);</w:t>
      </w:r>
    </w:p>
    <w:p w:rsidR="00000000" w:rsidDel="00000000" w:rsidP="00000000" w:rsidRDefault="00000000" w:rsidRPr="00000000" w14:paraId="00000082">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realistic, geographically distributed feasible development potential across Transit-Oriented Development Zones and does not satisfy the capacity requirement by concentrating excess capacity on publicly owned sites, sites constrained by permanent easements or public facilities, irregular parcels, or other sites that do not present a realistic opportunity for development, or by otherwise limiting practical access to transit-rich areas to only a small subset of parcels; and</w:t>
      </w:r>
    </w:p>
    <w:p w:rsidR="00000000" w:rsidDel="00000000" w:rsidP="00000000" w:rsidRDefault="00000000" w:rsidRPr="00000000" w14:paraId="00000083">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reduce standards on a parcel-specific or area-specific basis in a way that defeats the practical effect of the statewide minimum standards across the Transit-Oriented Development Zone.</w:t>
      </w:r>
    </w:p>
    <w:p w:rsidR="00000000" w:rsidDel="00000000" w:rsidP="00000000" w:rsidRDefault="00000000" w:rsidRPr="00000000" w14:paraId="00000084">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reduce the maximum allowed density or residential floor area ratio for any individual site counted toward compliance by more than fifty percent (50%) below the standards otherwise required by this Act;</w:t>
      </w:r>
    </w:p>
    <w:p w:rsidR="00000000" w:rsidDel="00000000" w:rsidP="00000000" w:rsidRDefault="00000000" w:rsidRPr="00000000" w14:paraId="00000085">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reduce the capacity in any Transit-Oriented Development Zone in total units or residential floor area by more than fifty percent (50%);</w:t>
      </w:r>
    </w:p>
    <w:p w:rsidR="00000000" w:rsidDel="00000000" w:rsidP="00000000" w:rsidRDefault="00000000" w:rsidRPr="00000000" w14:paraId="00000086">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count toward compliance a site at more than two hundred percent (200%) of the maximum density otherwise established by this Act;</w:t>
      </w:r>
    </w:p>
    <w:p w:rsidR="00000000" w:rsidDel="00000000" w:rsidP="00000000" w:rsidRDefault="00000000" w:rsidRPr="00000000" w14:paraId="00000087">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count toward compliance a site at more than two hundred percent (200%) of residential floor area ratio otherwise established by this Act; </w:t>
      </w:r>
    </w:p>
    <w:p w:rsidR="00000000" w:rsidDel="00000000" w:rsidP="00000000" w:rsidRDefault="00000000" w:rsidRPr="00000000" w14:paraId="00000088">
      <w:pPr>
        <w:numPr>
          <w:ilvl w:val="1"/>
          <w:numId w:val="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not allow any site within one-half (1/2) mile of a Tier 2 TOD stop to have density below thirty (30) dwelling units per acre with a residential floor area below 1:1, except where exclusion is otherwise expressly authorized by state law.</w:t>
        <w:br w:type="textWrapping"/>
      </w:r>
    </w:p>
    <w:p w:rsidR="00000000" w:rsidDel="00000000" w:rsidP="00000000" w:rsidRDefault="00000000" w:rsidRPr="00000000" w14:paraId="00000089">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may allow greater floor area ratio, height, density, or more permissive development standards than those required by this Section.</w:t>
        <w:br w:type="textWrapping"/>
      </w:r>
    </w:p>
    <w:p w:rsidR="00000000" w:rsidDel="00000000" w:rsidP="00000000" w:rsidRDefault="00000000" w:rsidRPr="00000000" w14:paraId="0000008A">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 Local Authority shall not impose lot coverage, setback, open space, parking, design, or other standards in a manner that would prevent a project from achieving the minimum floor area ratio and height required by this Section or by a certified Local TOD Zoning Scheme adopted pursuant to subdivision (c). </w:t>
        <w:br w:type="textWrapping"/>
      </w:r>
    </w:p>
    <w:p w:rsidR="00000000" w:rsidDel="00000000" w:rsidP="00000000" w:rsidRDefault="00000000" w:rsidRPr="00000000" w14:paraId="0000008B">
      <w:pPr>
        <w:numPr>
          <w:ilvl w:val="0"/>
          <w:numId w:val="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Except where adjusted through a Local TOD Zoning Scheme certified pursuant to subsection (c), the standards established in subsections (a) and (b) apply separately to each qualifying Project Site and shall not be calculated as averages across a Transit-Oriented Development Zone.</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10. Family-Suitable Requirement</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numPr>
          <w:ilvl w:val="0"/>
          <w:numId w:val="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impose bedroom caps, household composition restrictions, age restrictions, or other occupancy-related rules that would render new housing unsuitable for families with children, except as otherwise required by state or federal law. </w:t>
        <w:br w:type="textWrapping"/>
      </w:r>
    </w:p>
    <w:p w:rsidR="00000000" w:rsidDel="00000000" w:rsidP="00000000" w:rsidRDefault="00000000" w:rsidRPr="00000000" w14:paraId="0000009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11. Parking</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impose any minimum automobile parking requirement on a qualifying transit-oriented housing development authorized by this Act.</w:t>
        <w:br w:type="textWrapping"/>
      </w:r>
    </w:p>
    <w:p w:rsidR="00000000" w:rsidDel="00000000" w:rsidP="00000000" w:rsidRDefault="00000000" w:rsidRPr="00000000" w14:paraId="00000093">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developer may provide parking voluntarily.</w:t>
      </w:r>
    </w:p>
    <w:p w:rsidR="00000000" w:rsidDel="00000000" w:rsidP="00000000" w:rsidRDefault="00000000" w:rsidRPr="00000000" w14:paraId="00000094">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require parking provided pursuant to this Section to be enclosed, covered, or structured.</w:t>
        <w:br w:type="textWrapping"/>
      </w:r>
    </w:p>
    <w:p w:rsidR="00000000" w:rsidDel="00000000" w:rsidP="00000000" w:rsidRDefault="00000000" w:rsidRPr="00000000" w14:paraId="00000095">
      <w:pPr>
        <w:numPr>
          <w:ilvl w:val="0"/>
          <w:numId w:val="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Local Authority shall not require replacement parking for a qualifying transit-oriented housing development except where expressly required by state or federal law.</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12. Local Planning and Certification</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numPr>
          <w:ilvl w:val="0"/>
          <w:numId w:val="1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Transit-Oriented Community shall adopt or amend its [comprehensive plan, housing element, zoning ordinance, and development regulations] as necessary to comply with this Act no later than one year after publication of the official maps required by Section 5. </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numPr>
          <w:ilvl w:val="0"/>
          <w:numId w:val="1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Transit-Oriented Community shall submit to the state agency, on a schedule established by rule:</w:t>
      </w:r>
    </w:p>
    <w:p w:rsidR="00000000" w:rsidDel="00000000" w:rsidP="00000000" w:rsidRDefault="00000000" w:rsidRPr="00000000" w14:paraId="0000009C">
      <w:pPr>
        <w:numPr>
          <w:ilvl w:val="1"/>
          <w:numId w:val="1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preliminary assessment of transit-area zoning and capacity;</w:t>
      </w:r>
    </w:p>
    <w:p w:rsidR="00000000" w:rsidDel="00000000" w:rsidP="00000000" w:rsidRDefault="00000000" w:rsidRPr="00000000" w14:paraId="0000009D">
      <w:pPr>
        <w:numPr>
          <w:ilvl w:val="1"/>
          <w:numId w:val="1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transit-area maps and any locally designated transit centers;</w:t>
      </w:r>
    </w:p>
    <w:p w:rsidR="00000000" w:rsidDel="00000000" w:rsidP="00000000" w:rsidRDefault="00000000" w:rsidRPr="00000000" w14:paraId="0000009E">
      <w:pPr>
        <w:numPr>
          <w:ilvl w:val="1"/>
          <w:numId w:val="1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zoning-capacity and feasible development potential report;</w:t>
      </w:r>
    </w:p>
    <w:p w:rsidR="00000000" w:rsidDel="00000000" w:rsidP="00000000" w:rsidRDefault="00000000" w:rsidRPr="00000000" w14:paraId="0000009F">
      <w:pPr>
        <w:numPr>
          <w:ilvl w:val="1"/>
          <w:numId w:val="16"/>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additional materials required for certification.</w:t>
        <w:br w:type="textWrapping"/>
      </w:r>
    </w:p>
    <w:p w:rsidR="00000000" w:rsidDel="00000000" w:rsidP="00000000" w:rsidRDefault="00000000" w:rsidRPr="00000000" w14:paraId="000000A0">
      <w:pPr>
        <w:numPr>
          <w:ilvl w:val="0"/>
          <w:numId w:val="1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agency shall review each Local Authority’s submissions and determine whether the jurisdiction is certified as compliant with this Act.</w:t>
        <w:br w:type="textWrapping"/>
      </w:r>
    </w:p>
    <w:p w:rsidR="00000000" w:rsidDel="00000000" w:rsidP="00000000" w:rsidRDefault="00000000" w:rsidRPr="00000000" w14:paraId="000000A1">
      <w:pPr>
        <w:numPr>
          <w:ilvl w:val="0"/>
          <w:numId w:val="1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certification shall govern local compliance status and applicability of the Default State TOD Ordinance as provided in this Act.</w:t>
        <w:br w:type="textWrapping"/>
      </w:r>
    </w:p>
    <w:p w:rsidR="00000000" w:rsidDel="00000000" w:rsidP="00000000" w:rsidRDefault="00000000" w:rsidRPr="00000000" w14:paraId="000000A2">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certification under this Section may include certification of a capacity-equivalent local TOD zoning scheme adopted pursuant to Section 9(c). </w:t>
        <w:br w:type="textWrapping"/>
      </w:r>
    </w:p>
    <w:p w:rsidR="00000000" w:rsidDel="00000000" w:rsidP="00000000" w:rsidRDefault="00000000" w:rsidRPr="00000000" w14:paraId="000000A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13. Application of Default State TOD Ordinance</w:t>
      </w:r>
    </w:p>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 Transit-Oriented Community fails to adopt a compliant ordinance by the deadline established under this Act, the Default State TOD Ordinance shall apply within all Transit-Oriented Development Zones in that jurisdiction. </w:t>
        <w:br w:type="textWrapping"/>
      </w:r>
    </w:p>
    <w:p w:rsidR="00000000" w:rsidDel="00000000" w:rsidP="00000000" w:rsidRDefault="00000000" w:rsidRPr="00000000" w14:paraId="000000A6">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transit-oriented housing development that complies with the Default State TOD Ordinance shall be approved ministerially.</w:t>
        <w:br w:type="textWrapping"/>
      </w:r>
    </w:p>
    <w:p w:rsidR="00000000" w:rsidDel="00000000" w:rsidP="00000000" w:rsidRDefault="00000000" w:rsidRPr="00000000" w14:paraId="000000A7">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building permits, site permits, utility permits, demolition permits, grading permits, and other ministerial permits or approvals necessary for construction of a transit-oriented housing development under the Default State TOD Ordinance shall be processed ministerially and without unreasonable delay, subject only to Generally Applicable building, fire, and life-safety requirements.</w:t>
        <w:br w:type="textWrapping"/>
      </w:r>
    </w:p>
    <w:p w:rsidR="00000000" w:rsidDel="00000000" w:rsidP="00000000" w:rsidRDefault="00000000" w:rsidRPr="00000000" w14:paraId="000000A8">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Default State TOD Ordinance shall remain in effect until the state agency certifies that the Local Authority has adopted a compliant ordinance.</w:t>
        <w:br w:type="textWrapping"/>
      </w:r>
    </w:p>
    <w:p w:rsidR="00000000" w:rsidDel="00000000" w:rsidP="00000000" w:rsidRDefault="00000000" w:rsidRPr="00000000" w14:paraId="000000A9">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[Department of Housing, Planning, or other suitable state entity or agency], with consultation with [the State Department of Transportation or affected transit agencies] shall promulgate and update standards for development in accordance with standards for Local Authorities set forward in Section 7 and Development standards in Section 9 (a) and Section 9(b).  </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14. Reporting and Transparency</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agency shall publish on a publicly accessible website:</w:t>
      </w:r>
    </w:p>
    <w:p w:rsidR="00000000" w:rsidDel="00000000" w:rsidP="00000000" w:rsidRDefault="00000000" w:rsidRPr="00000000" w14:paraId="000000AE">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official maps of TOD Stops and Transit-Oriented Development Zones;</w:t>
      </w:r>
    </w:p>
    <w:p w:rsidR="00000000" w:rsidDel="00000000" w:rsidP="00000000" w:rsidRDefault="00000000" w:rsidRPr="00000000" w14:paraId="000000AF">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certification status of each Transit-Oriented Community;</w:t>
      </w:r>
    </w:p>
    <w:p w:rsidR="00000000" w:rsidDel="00000000" w:rsidP="00000000" w:rsidRDefault="00000000" w:rsidRPr="00000000" w14:paraId="000000B0">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submitted reports and certification materials;</w:t>
      </w:r>
    </w:p>
    <w:p w:rsidR="00000000" w:rsidDel="00000000" w:rsidP="00000000" w:rsidRDefault="00000000" w:rsidRPr="00000000" w14:paraId="000000B1">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certified Local TOD Zoning Schemes adopted pursuant to Section 9(c);</w:t>
      </w:r>
    </w:p>
    <w:p w:rsidR="00000000" w:rsidDel="00000000" w:rsidP="00000000" w:rsidRDefault="00000000" w:rsidRPr="00000000" w14:paraId="000000B2">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ordinances and guidance adopted under this Act; and</w:t>
      </w:r>
    </w:p>
    <w:p w:rsidR="00000000" w:rsidDel="00000000" w:rsidP="00000000" w:rsidRDefault="00000000" w:rsidRPr="00000000" w14:paraId="000000B3">
      <w:pPr>
        <w:numPr>
          <w:ilvl w:val="1"/>
          <w:numId w:val="14"/>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additional materials required by state rule.</w:t>
      </w:r>
    </w:p>
    <w:p w:rsidR="00000000" w:rsidDel="00000000" w:rsidP="00000000" w:rsidRDefault="00000000" w:rsidRPr="00000000" w14:paraId="000000B4">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Transit-Oriented Community shall annually report to the state agency, in a form prescribed by the state agency, the number of applications received, housing units entitled, building permits issued, and certificates of occupancy issued pursuant to this Act during the prior calendar year.</w:t>
        <w:br w:type="textWrapping"/>
      </w:r>
    </w:p>
    <w:p w:rsidR="00000000" w:rsidDel="00000000" w:rsidP="00000000" w:rsidRDefault="00000000" w:rsidRPr="00000000" w14:paraId="000000B5">
      <w:pPr>
        <w:numPr>
          <w:ilvl w:val="0"/>
          <w:numId w:val="14"/>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Transit-Oriented Community shall make its adopted TOD zoning, maps, planning submissions, certification materials, and any certified Local TOD Zoning Scheme publicly available. </w:t>
        <w:br w:type="textWrapping"/>
      </w:r>
    </w:p>
    <w:p w:rsidR="00000000" w:rsidDel="00000000" w:rsidP="00000000" w:rsidRDefault="00000000" w:rsidRPr="00000000" w14:paraId="000000B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15. Rulemaking</w:t>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numPr>
          <w:ilvl w:val="0"/>
          <w:numId w:val="3"/>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state [housing / transportation / planning agency] may adopt rules, maps, model ordinances, technical guidance, and reporting templates necessary to implement this Act. (CO HB 24-1313; CA SB 79)</w:t>
      </w:r>
    </w:p>
    <w:p w:rsidR="00000000" w:rsidDel="00000000" w:rsidP="00000000" w:rsidRDefault="00000000" w:rsidRPr="00000000" w14:paraId="000000B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16. Severability</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numPr>
          <w:ilvl w:val="0"/>
          <w:numId w:val="1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any provision of this Act or its application to any person or circumstance is held invalid, the remainder of the Act, or the application of the provision to other persons or circumstances, shall not be affected.</w:t>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Section 17. Effective Date</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numPr>
          <w:ilvl w:val="0"/>
          <w:numId w:val="1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Act shall take effect [____ months] following enactment.</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[Optional Appendix A. Affordability and Incentive Options]</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Nothing in this Act shall require a mandatory affordability set-aside as a condition of receiving the base Transit-Oriented Development entitlement. </w:t>
        <w:br w:type="textWrapping"/>
      </w:r>
    </w:p>
    <w:p w:rsidR="00000000" w:rsidDel="00000000" w:rsidP="00000000" w:rsidRDefault="00000000" w:rsidRPr="00000000" w14:paraId="000000C5">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state or local jurisdiction may adopt separate affordability incentives or programs applicable to Transit-Oriented Development Zones, including bonus intensity programs, tax abatements or exemptions, fee waivers or reductions, land assembly or public land disposition tools, infrastructure support, or other affordability strategies approved by the state agency.</w:t>
        <w:br w:type="textWrapping"/>
      </w:r>
    </w:p>
    <w:p w:rsidR="00000000" w:rsidDel="00000000" w:rsidP="00000000" w:rsidRDefault="00000000" w:rsidRPr="00000000" w14:paraId="000000C6">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state or local jurisdiction shall not impose an affordability requirement, condition, fee, exaction, or other obligation on development within a Transit-Oriented Development Zone that has the effect of rendering development authorized by this Act infeasible or that otherwise reduces eligibility for development or allowable development capacity below the minimum standards required by this Act.</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Optional Appendix B. Anti-Displacement and Community Stabilization Strategies</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numPr>
          <w:ilvl w:val="0"/>
          <w:numId w:val="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Each Transit-Oriented Community may adopt and implement one or more anti-displacement or community stabilization strategies approved by the state agency. </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numPr>
          <w:ilvl w:val="0"/>
          <w:numId w:val="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Approved strategies may include:</w:t>
      </w:r>
    </w:p>
    <w:p w:rsidR="00000000" w:rsidDel="00000000" w:rsidP="00000000" w:rsidRDefault="00000000" w:rsidRPr="00000000" w14:paraId="000000CD">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preservation of existing affordable housing;</w:t>
      </w:r>
    </w:p>
    <w:p w:rsidR="00000000" w:rsidDel="00000000" w:rsidP="00000000" w:rsidRDefault="00000000" w:rsidRPr="00000000" w14:paraId="000000CE">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right-to-return policies;</w:t>
      </w:r>
    </w:p>
    <w:p w:rsidR="00000000" w:rsidDel="00000000" w:rsidP="00000000" w:rsidRDefault="00000000" w:rsidRPr="00000000" w14:paraId="000000CF">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anti-harassment protections;</w:t>
      </w:r>
    </w:p>
    <w:p w:rsidR="00000000" w:rsidDel="00000000" w:rsidP="00000000" w:rsidRDefault="00000000" w:rsidRPr="00000000" w14:paraId="000000D0">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tenant outreach and legal assistance;</w:t>
      </w:r>
    </w:p>
    <w:p w:rsidR="00000000" w:rsidDel="00000000" w:rsidP="00000000" w:rsidRDefault="00000000" w:rsidRPr="00000000" w14:paraId="000000D1">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preference or affirmative marketing tools consistent with law;</w:t>
      </w:r>
    </w:p>
    <w:p w:rsidR="00000000" w:rsidDel="00000000" w:rsidP="00000000" w:rsidRDefault="00000000" w:rsidRPr="00000000" w14:paraId="000000D2">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homeownership assistance;</w:t>
      </w:r>
    </w:p>
    <w:p w:rsidR="00000000" w:rsidDel="00000000" w:rsidP="00000000" w:rsidRDefault="00000000" w:rsidRPr="00000000" w14:paraId="000000D3">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acquisition funds or preservation funds;</w:t>
      </w:r>
    </w:p>
    <w:p w:rsidR="00000000" w:rsidDel="00000000" w:rsidP="00000000" w:rsidRDefault="00000000" w:rsidRPr="00000000" w14:paraId="000000D4">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relocation assistance; or</w:t>
      </w:r>
    </w:p>
    <w:p w:rsidR="00000000" w:rsidDel="00000000" w:rsidP="00000000" w:rsidRDefault="00000000" w:rsidRPr="00000000" w14:paraId="000000D5">
      <w:pPr>
        <w:numPr>
          <w:ilvl w:val="1"/>
          <w:numId w:val="7"/>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strategies approved by the state agency.</w:t>
        <w:br w:type="textWrapping"/>
      </w:r>
    </w:p>
    <w:p w:rsidR="00000000" w:rsidDel="00000000" w:rsidP="00000000" w:rsidRDefault="00000000" w:rsidRPr="00000000" w14:paraId="000000D6">
      <w:pPr>
        <w:numPr>
          <w:ilvl w:val="0"/>
          <w:numId w:val="7"/>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Transit-Oriented Community may satisfy this appendix through a locally adopted anti-displacement plan, a housing element program, or another state-approved implementation document that applies to Transit-Oriented Development Zones.</w:t>
        <w:br w:type="textWrapping"/>
      </w:r>
    </w:p>
    <w:p w:rsidR="00000000" w:rsidDel="00000000" w:rsidP="00000000" w:rsidRDefault="00000000" w:rsidRPr="00000000" w14:paraId="000000D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Any anti-displacenment or community stabilization strategy adopted pursuant to this appendix shall not reduce overall net feasible zoned capacity, feasible development potential, or development capacity otherwise required by this Act within Transit-Oriented Development Zones. </w:t>
      </w:r>
    </w:p>
    <w:p w:rsidR="00000000" w:rsidDel="00000000" w:rsidP="00000000" w:rsidRDefault="00000000" w:rsidRPr="00000000" w14:paraId="000000D8">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DA">
      <w:pPr>
        <w:ind w:left="720" w:firstLine="0"/>
        <w:rPr>
          <w:rFonts w:ascii="Times New Roman" w:cs="Times New Roman" w:eastAsia="Times New Roman" w:hAnsi="Times New Roman"/>
          <w:sz w:val="34"/>
          <w:szCs w:val="3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Drafted by: Eduardo Mendoza</w:t>
    </w:r>
  </w:p>
  <w:p w:rsidR="00000000" w:rsidDel="00000000" w:rsidP="00000000" w:rsidRDefault="00000000" w:rsidRPr="00000000" w14:paraId="000000DD">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ed.mendoza@metroabundance.org</w:t>
      <w:br w:type="textWrapping"/>
      <w:t xml:space="preserve">Updated July 18,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